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Narrow" w:cs="Arial Narrow" w:hAnsi="Arial Narrow" w:eastAsia="Arial Narrow"/>
          <w:sz w:val="28"/>
          <w:szCs w:val="28"/>
          <w:u w:val="single"/>
        </w:rPr>
      </w:pPr>
      <w:r>
        <w:rPr>
          <w:rFonts w:ascii="Arial Narrow" w:hAnsi="Arial Narrow"/>
          <w:sz w:val="28"/>
          <w:szCs w:val="28"/>
          <w:u w:val="single"/>
          <w:rtl w:val="0"/>
          <w:lang w:val="en-US"/>
        </w:rPr>
        <w:t>Covid19 Policy and Proceedure</w:t>
      </w:r>
    </w:p>
    <w:p>
      <w:pPr>
        <w:pStyle w:val="Body"/>
        <w:jc w:val="center"/>
        <w:rPr>
          <w:rFonts w:ascii="Arial Narrow" w:cs="Arial Narrow" w:hAnsi="Arial Narrow" w:eastAsia="Arial Narrow"/>
          <w:sz w:val="24"/>
          <w:szCs w:val="24"/>
          <w:u w:val="single"/>
        </w:rPr>
      </w:pPr>
    </w:p>
    <w:p>
      <w:pPr>
        <w:pStyle w:val="Body"/>
        <w:rPr>
          <w:rFonts w:ascii="Arial Narrow" w:cs="Arial Narrow" w:hAnsi="Arial Narrow" w:eastAsia="Arial Narrow"/>
          <w:sz w:val="24"/>
          <w:szCs w:val="24"/>
        </w:rPr>
      </w:pPr>
      <w:r>
        <w:rPr>
          <w:rFonts w:ascii="Arial Narrow" w:hAnsi="Arial Narrow"/>
          <w:sz w:val="24"/>
          <w:szCs w:val="24"/>
          <w:rtl w:val="0"/>
          <w:lang w:val="en-US"/>
        </w:rPr>
        <w:t>This policy will continue to be reviewed on a regular basis and we reserve the right to change and tighten the restrictions where necessary dependant on the most current spread, variation and risk of the Covid19 mutations that may develop later on down the line.</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The Nursery has to follow several sources of guidance as an educational setting. In order to write this policy we consulted with the following sources </w:t>
      </w:r>
    </w:p>
    <w:p>
      <w:pPr>
        <w:pStyle w:val="List Paragraph"/>
        <w:numPr>
          <w:ilvl w:val="0"/>
          <w:numId w:val="2"/>
        </w:numPr>
        <w:bidi w:val="0"/>
        <w:ind w:right="0"/>
        <w:jc w:val="left"/>
        <w:rPr>
          <w:rFonts w:ascii="Arial Narrow" w:hAnsi="Arial Narrow"/>
          <w:sz w:val="24"/>
          <w:szCs w:val="24"/>
          <w:rtl w:val="0"/>
          <w:lang w:val="en-US"/>
        </w:rPr>
      </w:pPr>
      <w:r>
        <w:rPr>
          <w:rFonts w:ascii="Arial Narrow" w:hAnsi="Arial Narrow"/>
          <w:sz w:val="24"/>
          <w:szCs w:val="24"/>
          <w:rtl w:val="0"/>
          <w:lang w:val="en-US"/>
        </w:rPr>
        <w:t>NDNA (National Day Nursery Association)</w:t>
      </w:r>
    </w:p>
    <w:p>
      <w:pPr>
        <w:pStyle w:val="List Paragraph"/>
        <w:numPr>
          <w:ilvl w:val="0"/>
          <w:numId w:val="2"/>
        </w:numPr>
        <w:bidi w:val="0"/>
        <w:ind w:right="0"/>
        <w:jc w:val="left"/>
        <w:rPr>
          <w:rFonts w:ascii="Arial Narrow" w:hAnsi="Arial Narrow"/>
          <w:sz w:val="24"/>
          <w:szCs w:val="24"/>
          <w:rtl w:val="0"/>
          <w:lang w:val="en-US"/>
        </w:rPr>
      </w:pPr>
      <w:r>
        <w:rPr>
          <w:rFonts w:ascii="Arial Narrow" w:hAnsi="Arial Narrow"/>
          <w:sz w:val="24"/>
          <w:szCs w:val="24"/>
          <w:rtl w:val="0"/>
          <w:lang w:val="en-US"/>
        </w:rPr>
        <w:t>Ofsted</w:t>
      </w:r>
    </w:p>
    <w:p>
      <w:pPr>
        <w:pStyle w:val="List Paragraph"/>
        <w:numPr>
          <w:ilvl w:val="0"/>
          <w:numId w:val="2"/>
        </w:numPr>
        <w:bidi w:val="0"/>
        <w:ind w:right="0"/>
        <w:jc w:val="left"/>
        <w:rPr>
          <w:rFonts w:ascii="Arial Narrow" w:hAnsi="Arial Narrow"/>
          <w:sz w:val="24"/>
          <w:szCs w:val="24"/>
          <w:rtl w:val="0"/>
          <w:lang w:val="en-US"/>
        </w:rPr>
      </w:pPr>
      <w:r>
        <w:rPr>
          <w:rFonts w:ascii="Arial Narrow" w:hAnsi="Arial Narrow"/>
          <w:sz w:val="24"/>
          <w:szCs w:val="24"/>
          <w:rtl w:val="0"/>
          <w:lang w:val="en-US"/>
        </w:rPr>
        <w:t>Government guidance for March 2022</w:t>
      </w:r>
    </w:p>
    <w:p>
      <w:pPr>
        <w:pStyle w:val="List Paragraph"/>
        <w:numPr>
          <w:ilvl w:val="0"/>
          <w:numId w:val="2"/>
        </w:numPr>
        <w:bidi w:val="0"/>
        <w:ind w:right="0"/>
        <w:jc w:val="left"/>
        <w:rPr>
          <w:rFonts w:ascii="Arial Narrow" w:hAnsi="Arial Narrow"/>
          <w:sz w:val="24"/>
          <w:szCs w:val="24"/>
          <w:rtl w:val="0"/>
          <w:lang w:val="en-US"/>
        </w:rPr>
      </w:pPr>
      <w:r>
        <w:rPr>
          <w:rFonts w:ascii="Arial Narrow" w:hAnsi="Arial Narrow"/>
          <w:sz w:val="24"/>
          <w:szCs w:val="24"/>
          <w:rtl w:val="0"/>
          <w:lang w:val="en-US"/>
        </w:rPr>
        <w:t>Citation- Our Nursery</w:t>
      </w:r>
      <w:r>
        <w:rPr>
          <w:rFonts w:ascii="Arial Narrow" w:hAnsi="Arial Narrow" w:hint="default"/>
          <w:sz w:val="24"/>
          <w:szCs w:val="24"/>
          <w:rtl w:val="0"/>
          <w:lang w:val="en-US"/>
        </w:rPr>
        <w:t>’</w:t>
      </w:r>
      <w:r>
        <w:rPr>
          <w:rFonts w:ascii="Arial Narrow" w:hAnsi="Arial Narrow"/>
          <w:sz w:val="24"/>
          <w:szCs w:val="24"/>
          <w:rtl w:val="0"/>
          <w:lang w:val="en-US"/>
        </w:rPr>
        <w:t>s HR company</w:t>
      </w:r>
    </w:p>
    <w:p>
      <w:pPr>
        <w:pStyle w:val="List Paragraph"/>
        <w:numPr>
          <w:ilvl w:val="0"/>
          <w:numId w:val="2"/>
        </w:numPr>
        <w:bidi w:val="0"/>
        <w:ind w:right="0"/>
        <w:jc w:val="left"/>
        <w:rPr>
          <w:rFonts w:ascii="Arial Narrow" w:hAnsi="Arial Narrow"/>
          <w:sz w:val="24"/>
          <w:szCs w:val="24"/>
          <w:rtl w:val="0"/>
          <w:lang w:val="en-US"/>
        </w:rPr>
      </w:pPr>
      <w:r>
        <w:rPr>
          <w:rFonts w:ascii="Arial Narrow" w:hAnsi="Arial Narrow"/>
          <w:sz w:val="24"/>
          <w:szCs w:val="24"/>
          <w:rtl w:val="0"/>
          <w:lang w:val="en-US"/>
        </w:rPr>
        <w:t>ACAS</w:t>
      </w:r>
    </w:p>
    <w:p>
      <w:pPr>
        <w:pStyle w:val="List Paragraph"/>
        <w:numPr>
          <w:ilvl w:val="0"/>
          <w:numId w:val="2"/>
        </w:numPr>
        <w:bidi w:val="0"/>
        <w:ind w:right="0"/>
        <w:jc w:val="left"/>
        <w:rPr>
          <w:rFonts w:ascii="Arial Narrow" w:hAnsi="Arial Narrow"/>
          <w:sz w:val="24"/>
          <w:szCs w:val="24"/>
          <w:rtl w:val="0"/>
          <w:lang w:val="en-US"/>
        </w:rPr>
      </w:pPr>
      <w:r>
        <w:rPr>
          <w:rFonts w:ascii="Arial Narrow" w:hAnsi="Arial Narrow"/>
          <w:sz w:val="24"/>
          <w:szCs w:val="24"/>
          <w:rtl w:val="0"/>
          <w:lang w:val="en-US"/>
        </w:rPr>
        <w:t>The communicable disease list given to childcare settings to follow.</w:t>
      </w:r>
    </w:p>
    <w:p>
      <w:pPr>
        <w:pStyle w:val="Body"/>
        <w:rPr>
          <w:rFonts w:ascii="Arial Narrow" w:cs="Arial Narrow" w:hAnsi="Arial Narrow" w:eastAsia="Arial Narrow"/>
          <w:sz w:val="24"/>
          <w:szCs w:val="24"/>
          <w:u w:val="single"/>
        </w:rPr>
      </w:pPr>
    </w:p>
    <w:p>
      <w:pPr>
        <w:pStyle w:val="Body"/>
        <w:rPr>
          <w:rFonts w:ascii="Arial Narrow" w:cs="Arial Narrow" w:hAnsi="Arial Narrow" w:eastAsia="Arial Narrow"/>
          <w:sz w:val="24"/>
          <w:szCs w:val="24"/>
          <w:u w:val="single"/>
        </w:rPr>
      </w:pPr>
      <w:r>
        <w:rPr>
          <w:rFonts w:ascii="Arial Narrow" w:hAnsi="Arial Narrow"/>
          <w:sz w:val="24"/>
          <w:szCs w:val="24"/>
          <w:u w:val="single"/>
          <w:rtl w:val="0"/>
          <w:lang w:val="en-US"/>
        </w:rPr>
        <w:t>Staff</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-We encourage staff to continue to lateral flow test twice a week or dependant on how many days they work inside the Nursery. Should staff display any symptoms of Covid19 in the workplace they will be strongly encouraged to leave early and get a PCR test to confirm whether or not they have contracted the virus. </w:t>
      </w:r>
    </w:p>
    <w:p>
      <w:pPr>
        <w:pStyle w:val="Body"/>
        <w:rPr>
          <w:rFonts w:ascii="Arial Narrow" w:cs="Arial Narrow" w:hAnsi="Arial Narrow" w:eastAsia="Arial Narrow"/>
          <w:sz w:val="24"/>
          <w:szCs w:val="24"/>
        </w:rPr>
      </w:pPr>
      <w:r>
        <w:rPr>
          <w:rFonts w:ascii="Arial Narrow" w:hAnsi="Arial Narrow"/>
          <w:sz w:val="24"/>
          <w:szCs w:val="24"/>
          <w:rtl w:val="0"/>
          <w:lang w:val="en-US"/>
        </w:rPr>
        <w:t>- All staff are encouraged and educated on the safety and protection of being vaccinated in order to be protected in the work environment as they are potentially exposed to COVID-19 on an ongoing basis</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-We encourage all staff to wear a mask when in the building, especially if they are unwell in anyway. Staff who are clinically vulnerable are strongly encouraged to continue mask wearing to protect their possible weakened immune system. </w:t>
      </w:r>
    </w:p>
    <w:p>
      <w:pPr>
        <w:pStyle w:val="Body"/>
        <w:rPr>
          <w:rFonts w:ascii="Arial Narrow" w:cs="Arial Narrow" w:hAnsi="Arial Narrow" w:eastAsia="Arial Narrow"/>
          <w:sz w:val="24"/>
          <w:szCs w:val="24"/>
        </w:rPr>
      </w:pPr>
      <w:r>
        <w:rPr>
          <w:rFonts w:ascii="Arial Narrow" w:hAnsi="Arial Narrow"/>
          <w:sz w:val="24"/>
          <w:szCs w:val="24"/>
          <w:rtl w:val="0"/>
          <w:lang w:val="en-US"/>
        </w:rPr>
        <w:t>-If a staff member tests positive or is showing symptoms of COVID-19 then they should be strongly encouraged to not come into the setting and focus on their health and well being.</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-Staff should seek professional advice if symptoms become worse and take as uch time off as they need in order to fully recover and return to work able to complete their duties. </w:t>
      </w:r>
    </w:p>
    <w:p>
      <w:pPr>
        <w:pStyle w:val="Body"/>
        <w:rPr>
          <w:rFonts w:ascii="Arial Narrow" w:cs="Arial Narrow" w:hAnsi="Arial Narrow" w:eastAsia="Arial Narrow"/>
          <w:sz w:val="24"/>
          <w:szCs w:val="24"/>
        </w:rPr>
      </w:pPr>
      <w:r>
        <w:rPr>
          <w:rFonts w:ascii="Arial Narrow" w:hAnsi="Arial Narrow"/>
          <w:sz w:val="24"/>
          <w:szCs w:val="24"/>
          <w:rtl w:val="0"/>
          <w:lang w:val="en-US"/>
        </w:rPr>
        <w:t>-If a member of staff tests positive with COVID-19 but are not unwell they are legally allowed to choose if they feel well enough to come to work as stated in government guidelines but will be asked to wear a mask at all times. If the member of staff starts to show symptoms and/or becomes unwell they will be sent home and adhere to and follow the guidelines for Communicable diseases.</w:t>
      </w:r>
    </w:p>
    <w:p>
      <w:pPr>
        <w:pStyle w:val="Body"/>
        <w:rPr>
          <w:rFonts w:ascii="Arial Narrow" w:cs="Arial Narrow" w:hAnsi="Arial Narrow" w:eastAsia="Arial Narrow"/>
          <w:sz w:val="24"/>
          <w:szCs w:val="24"/>
        </w:rPr>
      </w:pPr>
      <w:r>
        <w:rPr>
          <w:rFonts w:ascii="Arial Narrow" w:hAnsi="Arial Narrow"/>
          <w:sz w:val="24"/>
          <w:szCs w:val="24"/>
          <w:rtl w:val="0"/>
          <w:lang w:val="en-US"/>
        </w:rPr>
        <w:t>- Parents/carers will be informed what days the member of staff attends and what room they are in  should the covid19 positive staff member continue to work in the building.</w:t>
      </w:r>
    </w:p>
    <w:p>
      <w:pPr>
        <w:pStyle w:val="Body"/>
        <w:rPr>
          <w:rFonts w:ascii="Arial Narrow" w:cs="Arial Narrow" w:hAnsi="Arial Narrow" w:eastAsia="Arial Narrow"/>
          <w:sz w:val="24"/>
          <w:szCs w:val="24"/>
        </w:rPr>
      </w:pPr>
      <w:r>
        <w:rPr>
          <w:rFonts w:ascii="Arial Narrow" w:hAnsi="Arial Narrow"/>
          <w:sz w:val="24"/>
          <w:szCs w:val="24"/>
          <w:rtl w:val="0"/>
          <w:lang w:val="en-US"/>
        </w:rPr>
        <w:t>-A member of the management team has the right to send a member of staff home if they do not feel that they are fit or safe to be around the children due to their current health symptoms.</w:t>
      </w:r>
    </w:p>
    <w:p>
      <w:pPr>
        <w:pStyle w:val="Body"/>
        <w:rPr>
          <w:rFonts w:ascii="Arial Narrow" w:cs="Arial Narrow" w:hAnsi="Arial Narrow" w:eastAsia="Arial Narrow"/>
          <w:sz w:val="24"/>
          <w:szCs w:val="24"/>
        </w:rPr>
      </w:pPr>
      <w:r>
        <w:rPr>
          <w:rFonts w:ascii="Arial Narrow" w:hAnsi="Arial Narrow"/>
          <w:sz w:val="24"/>
          <w:szCs w:val="24"/>
          <w:rtl w:val="0"/>
          <w:lang w:val="en-US"/>
        </w:rPr>
        <w:t>-As with any illness, we encourage staff to make a sensible judgment on whether they are well enough to come to work and be able to carry out their duties safely. Staff will be educated in group sessions such as staff meetings on the potential dangers of being in work unwell and how infections can spread despite mask wearing to help them in making their decision of whether or not to work.</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-Continue to follow strict cleaning routines in line with Covid19 prevention and keep the Nursery well ventilated at all times. </w:t>
      </w:r>
    </w:p>
    <w:p>
      <w:pPr>
        <w:pStyle w:val="Body"/>
        <w:rPr>
          <w:rFonts w:ascii="Arial Narrow" w:cs="Arial Narrow" w:hAnsi="Arial Narrow" w:eastAsia="Arial Narrow"/>
          <w:sz w:val="24"/>
          <w:szCs w:val="24"/>
        </w:rPr>
      </w:pPr>
    </w:p>
    <w:p>
      <w:pPr>
        <w:pStyle w:val="Body"/>
        <w:rPr>
          <w:rFonts w:ascii="Arial Narrow" w:cs="Arial Narrow" w:hAnsi="Arial Narrow" w:eastAsia="Arial Narrow"/>
          <w:sz w:val="24"/>
          <w:szCs w:val="24"/>
          <w:u w:val="single"/>
        </w:rPr>
      </w:pPr>
      <w:r>
        <w:rPr>
          <w:rFonts w:ascii="Arial Narrow" w:hAnsi="Arial Narrow"/>
          <w:sz w:val="24"/>
          <w:szCs w:val="24"/>
          <w:u w:val="single"/>
          <w:rtl w:val="0"/>
          <w:lang w:val="en-US"/>
        </w:rPr>
        <w:t>Pregnant Staff</w:t>
      </w:r>
    </w:p>
    <w:p>
      <w:pPr>
        <w:pStyle w:val="Body"/>
        <w:rPr>
          <w:rFonts w:ascii="Arial Narrow" w:cs="Arial Narrow" w:hAnsi="Arial Narrow" w:eastAsia="Arial Narrow"/>
          <w:sz w:val="24"/>
          <w:szCs w:val="24"/>
        </w:rPr>
      </w:pPr>
      <w:r>
        <w:rPr>
          <w:rFonts w:ascii="Arial Narrow" w:hAnsi="Arial Narrow"/>
          <w:sz w:val="24"/>
          <w:szCs w:val="24"/>
          <w:rtl w:val="0"/>
          <w:lang w:val="en-US"/>
        </w:rPr>
        <w:t>-Following government guidelines, if a staff member is pregnant, they do not need to self-isolate.</w:t>
      </w:r>
    </w:p>
    <w:p>
      <w:pPr>
        <w:pStyle w:val="Body"/>
        <w:rPr>
          <w:rFonts w:ascii="Arial Narrow" w:cs="Arial Narrow" w:hAnsi="Arial Narrow" w:eastAsia="Arial Narrow"/>
          <w:sz w:val="24"/>
          <w:szCs w:val="24"/>
        </w:rPr>
      </w:pPr>
      <w:r>
        <w:rPr>
          <w:rFonts w:ascii="Arial Narrow" w:hAnsi="Arial Narrow"/>
          <w:sz w:val="24"/>
          <w:szCs w:val="24"/>
          <w:rtl w:val="0"/>
          <w:lang w:val="en-US"/>
        </w:rPr>
        <w:t>-It is strongly advised that if you are pregnant, you should be fully vaccinated to give additional protection from COVID-19. This includes both jabs and the booster.</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-A risk assessment should be carried out as normal for a pregnant member of staff, which well now include the management team to strongly encourage the member of staff to use a mask whilst in the building. </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-If a pregnant member of staff has any underlying health issues speak to their medical professionals to ascertain if they are safe to continue working or would benefit from being signed off of work. In the Management team it is possible to continue working from home, but this is not possible for the other team members working in the childrens rooms. </w:t>
      </w:r>
    </w:p>
    <w:p>
      <w:pPr>
        <w:pStyle w:val="Body"/>
        <w:rPr>
          <w:rFonts w:ascii="Arial Narrow" w:cs="Arial Narrow" w:hAnsi="Arial Narrow" w:eastAsia="Arial Narrow"/>
          <w:sz w:val="24"/>
          <w:szCs w:val="24"/>
          <w:u w:val="single"/>
        </w:rPr>
      </w:pPr>
    </w:p>
    <w:p>
      <w:pPr>
        <w:pStyle w:val="Body"/>
        <w:rPr>
          <w:rFonts w:ascii="Arial Narrow" w:cs="Arial Narrow" w:hAnsi="Arial Narrow" w:eastAsia="Arial Narrow"/>
          <w:sz w:val="24"/>
          <w:szCs w:val="24"/>
          <w:u w:val="single"/>
        </w:rPr>
      </w:pPr>
      <w:r>
        <w:rPr>
          <w:rFonts w:ascii="Arial Narrow" w:hAnsi="Arial Narrow"/>
          <w:sz w:val="24"/>
          <w:szCs w:val="24"/>
          <w:u w:val="single"/>
          <w:rtl w:val="0"/>
          <w:lang w:val="en-US"/>
        </w:rPr>
        <w:t>Vulnerable Staff</w:t>
      </w:r>
    </w:p>
    <w:p>
      <w:pPr>
        <w:pStyle w:val="List Paragraph"/>
        <w:numPr>
          <w:ilvl w:val="0"/>
          <w:numId w:val="4"/>
        </w:numPr>
        <w:bidi w:val="0"/>
        <w:ind w:right="0"/>
        <w:jc w:val="left"/>
        <w:rPr>
          <w:rFonts w:ascii="Arial Narrow" w:hAnsi="Arial Narrow"/>
          <w:sz w:val="24"/>
          <w:szCs w:val="24"/>
          <w:rtl w:val="0"/>
          <w:lang w:val="en-US"/>
        </w:rPr>
      </w:pPr>
      <w:r>
        <w:rPr>
          <w:rFonts w:ascii="Arial Narrow" w:hAnsi="Arial Narrow"/>
          <w:sz w:val="24"/>
          <w:szCs w:val="24"/>
          <w:rtl w:val="0"/>
          <w:lang w:val="en-US"/>
        </w:rPr>
        <w:t>Following government guidelines if you are deemed as clinically and/or extremely vulnerable you are not advised to shield again</w:t>
      </w:r>
    </w:p>
    <w:p>
      <w:pPr>
        <w:pStyle w:val="Body"/>
        <w:ind w:left="360" w:firstLine="0"/>
        <w:rPr>
          <w:rFonts w:ascii="Arial Narrow" w:cs="Arial Narrow" w:hAnsi="Arial Narrow" w:eastAsia="Arial Narrow"/>
          <w:sz w:val="24"/>
          <w:szCs w:val="24"/>
        </w:rPr>
      </w:pPr>
    </w:p>
    <w:p>
      <w:pPr>
        <w:pStyle w:val="List Paragraph"/>
        <w:numPr>
          <w:ilvl w:val="0"/>
          <w:numId w:val="4"/>
        </w:numPr>
        <w:bidi w:val="0"/>
        <w:ind w:right="0"/>
        <w:jc w:val="left"/>
        <w:rPr>
          <w:rFonts w:ascii="Arial Narrow" w:hAnsi="Arial Narrow"/>
          <w:sz w:val="24"/>
          <w:szCs w:val="24"/>
          <w:rtl w:val="0"/>
          <w:lang w:val="en-US"/>
        </w:rPr>
      </w:pPr>
      <w:r>
        <w:rPr>
          <w:rFonts w:ascii="Arial Narrow" w:hAnsi="Arial Narrow"/>
          <w:sz w:val="24"/>
          <w:szCs w:val="24"/>
          <w:rtl w:val="0"/>
          <w:lang w:val="en-US"/>
        </w:rPr>
        <w:t>Individuals should seek professional advice from their GP and inform us of any other precautions that need to be put in place</w:t>
      </w:r>
    </w:p>
    <w:p>
      <w:pPr>
        <w:pStyle w:val="Body"/>
        <w:rPr>
          <w:rFonts w:ascii="Arial Narrow" w:cs="Arial Narrow" w:hAnsi="Arial Narrow" w:eastAsia="Arial Narrow"/>
          <w:sz w:val="24"/>
          <w:szCs w:val="24"/>
        </w:rPr>
      </w:pPr>
    </w:p>
    <w:p>
      <w:pPr>
        <w:pStyle w:val="List Paragraph"/>
        <w:numPr>
          <w:ilvl w:val="0"/>
          <w:numId w:val="4"/>
        </w:numPr>
        <w:bidi w:val="0"/>
        <w:ind w:right="0"/>
        <w:jc w:val="left"/>
        <w:rPr>
          <w:rFonts w:ascii="Arial Narrow" w:hAnsi="Arial Narrow"/>
          <w:sz w:val="24"/>
          <w:szCs w:val="24"/>
          <w:rtl w:val="0"/>
          <w:lang w:val="en-US"/>
        </w:rPr>
      </w:pPr>
      <w:r>
        <w:rPr>
          <w:rFonts w:ascii="Arial Narrow" w:hAnsi="Arial Narrow"/>
          <w:sz w:val="24"/>
          <w:szCs w:val="24"/>
          <w:rtl w:val="0"/>
          <w:lang w:val="en-US"/>
        </w:rPr>
        <w:t>The Manager will talk to any members of staff who are defined as clinically and/or vulnerable to ensure they are doing everything to keep them safe in the workplace and carry out a risk assessment where appropriate.</w:t>
      </w:r>
    </w:p>
    <w:p>
      <w:pPr>
        <w:pStyle w:val="List Paragraph"/>
        <w:rPr>
          <w:rFonts w:ascii="Arial Narrow" w:cs="Arial Narrow" w:hAnsi="Arial Narrow" w:eastAsia="Arial Narrow"/>
          <w:sz w:val="24"/>
          <w:szCs w:val="24"/>
        </w:rPr>
      </w:pPr>
    </w:p>
    <w:p>
      <w:pPr>
        <w:pStyle w:val="Body"/>
        <w:rPr>
          <w:rFonts w:ascii="Arial Narrow" w:cs="Arial Narrow" w:hAnsi="Arial Narrow" w:eastAsia="Arial Narrow"/>
          <w:sz w:val="24"/>
          <w:szCs w:val="24"/>
          <w:u w:val="single"/>
        </w:rPr>
      </w:pPr>
      <w:r>
        <w:rPr>
          <w:rFonts w:ascii="Arial Narrow" w:hAnsi="Arial Narrow"/>
          <w:sz w:val="24"/>
          <w:szCs w:val="24"/>
          <w:u w:val="single"/>
          <w:rtl w:val="0"/>
          <w:lang w:val="en-US"/>
        </w:rPr>
        <w:t>Members of Staff who are immunosuppressed</w:t>
      </w:r>
    </w:p>
    <w:p>
      <w:pPr>
        <w:pStyle w:val="List Paragraph"/>
        <w:numPr>
          <w:ilvl w:val="0"/>
          <w:numId w:val="4"/>
        </w:numPr>
        <w:bidi w:val="0"/>
        <w:ind w:right="0"/>
        <w:jc w:val="left"/>
        <w:rPr>
          <w:rFonts w:ascii="Arial Narrow" w:hAnsi="Arial Narrow"/>
          <w:sz w:val="24"/>
          <w:szCs w:val="24"/>
          <w:rtl w:val="0"/>
          <w:lang w:val="en-US"/>
        </w:rPr>
      </w:pPr>
      <w:r>
        <w:rPr>
          <w:rFonts w:ascii="Arial Narrow" w:hAnsi="Arial Narrow"/>
          <w:sz w:val="24"/>
          <w:szCs w:val="24"/>
          <w:rtl w:val="0"/>
          <w:lang w:val="en-US"/>
        </w:rPr>
        <w:t>This is a disease where a certain illness affects your immune system which may lead to a reduced ability to fight infections, including COVID-19</w:t>
      </w:r>
    </w:p>
    <w:p>
      <w:pPr>
        <w:pStyle w:val="Body"/>
        <w:ind w:left="360" w:firstLine="0"/>
        <w:rPr>
          <w:rFonts w:ascii="Arial Narrow" w:cs="Arial Narrow" w:hAnsi="Arial Narrow" w:eastAsia="Arial Narrow"/>
          <w:sz w:val="24"/>
          <w:szCs w:val="24"/>
        </w:rPr>
      </w:pPr>
    </w:p>
    <w:p>
      <w:pPr>
        <w:pStyle w:val="List Paragraph"/>
        <w:numPr>
          <w:ilvl w:val="0"/>
          <w:numId w:val="4"/>
        </w:numPr>
        <w:bidi w:val="0"/>
        <w:ind w:right="0"/>
        <w:jc w:val="left"/>
        <w:rPr>
          <w:rFonts w:ascii="Arial Narrow" w:hAnsi="Arial Narrow"/>
          <w:sz w:val="24"/>
          <w:szCs w:val="24"/>
          <w:rtl w:val="0"/>
          <w:lang w:val="en-US"/>
        </w:rPr>
      </w:pPr>
      <w:r>
        <w:rPr>
          <w:rFonts w:ascii="Arial Narrow" w:hAnsi="Arial Narrow"/>
          <w:sz w:val="24"/>
          <w:szCs w:val="24"/>
          <w:rtl w:val="0"/>
          <w:lang w:val="en-US"/>
        </w:rPr>
        <w:t>In cases such as this, you should talk to your manager and where possible, work from home if they can.</w:t>
      </w:r>
    </w:p>
    <w:p>
      <w:pPr>
        <w:pStyle w:val="List Paragraph"/>
        <w:rPr>
          <w:rFonts w:ascii="Arial Narrow" w:cs="Arial Narrow" w:hAnsi="Arial Narrow" w:eastAsia="Arial Narrow"/>
          <w:sz w:val="24"/>
          <w:szCs w:val="24"/>
        </w:rPr>
      </w:pPr>
    </w:p>
    <w:p>
      <w:pPr>
        <w:pStyle w:val="List Paragraph"/>
        <w:numPr>
          <w:ilvl w:val="0"/>
          <w:numId w:val="4"/>
        </w:numPr>
        <w:bidi w:val="0"/>
        <w:ind w:right="0"/>
        <w:jc w:val="left"/>
        <w:rPr>
          <w:rFonts w:ascii="Arial Narrow" w:hAnsi="Arial Narrow"/>
          <w:sz w:val="24"/>
          <w:szCs w:val="24"/>
          <w:rtl w:val="0"/>
          <w:lang w:val="en-US"/>
        </w:rPr>
      </w:pPr>
      <w:r>
        <w:rPr>
          <w:rFonts w:ascii="Arial Narrow" w:hAnsi="Arial Narrow"/>
          <w:sz w:val="24"/>
          <w:szCs w:val="24"/>
          <w:rtl w:val="0"/>
          <w:lang w:val="en-US"/>
        </w:rPr>
        <w:t>If they cannot work from home, measures should be put into place to minimise the risk, including the Management team carrying out a risk assessment.</w:t>
      </w:r>
    </w:p>
    <w:p>
      <w:pPr>
        <w:pStyle w:val="Body"/>
        <w:rPr>
          <w:rFonts w:ascii="Arial Narrow" w:cs="Arial Narrow" w:hAnsi="Arial Narrow" w:eastAsia="Arial Narrow"/>
          <w:sz w:val="24"/>
          <w:szCs w:val="24"/>
        </w:rPr>
      </w:pPr>
    </w:p>
    <w:p>
      <w:pPr>
        <w:pStyle w:val="Body"/>
        <w:rPr>
          <w:rFonts w:ascii="Arial Narrow" w:cs="Arial Narrow" w:hAnsi="Arial Narrow" w:eastAsia="Arial Narrow"/>
          <w:sz w:val="24"/>
          <w:szCs w:val="24"/>
          <w:u w:val="single"/>
        </w:rPr>
      </w:pPr>
    </w:p>
    <w:p>
      <w:pPr>
        <w:pStyle w:val="Body"/>
        <w:rPr>
          <w:rFonts w:ascii="Arial Narrow" w:cs="Arial Narrow" w:hAnsi="Arial Narrow" w:eastAsia="Arial Narrow"/>
          <w:sz w:val="24"/>
          <w:szCs w:val="24"/>
          <w:u w:val="single"/>
        </w:rPr>
      </w:pPr>
      <w:r>
        <w:rPr>
          <w:rFonts w:ascii="Arial Narrow" w:hAnsi="Arial Narrow"/>
          <w:sz w:val="24"/>
          <w:szCs w:val="24"/>
          <w:u w:val="single"/>
          <w:rtl w:val="0"/>
          <w:lang w:val="en-US"/>
        </w:rPr>
        <w:t>Parents and Children</w:t>
      </w:r>
    </w:p>
    <w:p>
      <w:pPr>
        <w:pStyle w:val="Body"/>
        <w:rPr>
          <w:rFonts w:ascii="Arial Narrow" w:cs="Arial Narrow" w:hAnsi="Arial Narrow" w:eastAsia="Arial Narrow"/>
          <w:sz w:val="24"/>
          <w:szCs w:val="24"/>
        </w:rPr>
      </w:pPr>
      <w:r>
        <w:rPr>
          <w:rFonts w:ascii="Arial Narrow" w:hAnsi="Arial Narrow"/>
          <w:sz w:val="24"/>
          <w:szCs w:val="24"/>
          <w:rtl w:val="0"/>
          <w:lang w:val="en-US"/>
        </w:rPr>
        <w:t>-Parents/carers and visitors are allowed back into the building from the week commencing 28</w:t>
      </w:r>
      <w:r>
        <w:rPr>
          <w:rFonts w:ascii="Arial Narrow" w:hAnsi="Arial Narrow"/>
          <w:sz w:val="24"/>
          <w:szCs w:val="24"/>
          <w:vertAlign w:val="superscript"/>
          <w:rtl w:val="0"/>
          <w:lang w:val="de-DE"/>
        </w:rPr>
        <w:t>TH</w:t>
      </w:r>
      <w:r>
        <w:rPr>
          <w:rFonts w:ascii="Arial Narrow" w:hAnsi="Arial Narrow"/>
          <w:sz w:val="24"/>
          <w:szCs w:val="24"/>
          <w:rtl w:val="0"/>
          <w:lang w:val="en-US"/>
        </w:rPr>
        <w:t xml:space="preserve"> February</w:t>
      </w:r>
    </w:p>
    <w:p>
      <w:pPr>
        <w:pStyle w:val="Body"/>
        <w:rPr>
          <w:rFonts w:ascii="Arial Narrow" w:cs="Arial Narrow" w:hAnsi="Arial Narrow" w:eastAsia="Arial Narrow"/>
          <w:sz w:val="24"/>
          <w:szCs w:val="24"/>
        </w:rPr>
      </w:pPr>
      <w:r>
        <w:rPr>
          <w:rFonts w:ascii="Arial Narrow" w:hAnsi="Arial Narrow"/>
          <w:sz w:val="24"/>
          <w:szCs w:val="24"/>
          <w:rtl w:val="0"/>
          <w:lang w:val="en-US"/>
        </w:rPr>
        <w:t>-If you do not feel comfortable to enter the building, a member of staff will collect your child from the door and bring them to you at home time</w:t>
      </w:r>
    </w:p>
    <w:p>
      <w:pPr>
        <w:pStyle w:val="Body"/>
        <w:rPr>
          <w:rFonts w:ascii="Arial Narrow" w:cs="Arial Narrow" w:hAnsi="Arial Narrow" w:eastAsia="Arial Narrow"/>
          <w:sz w:val="24"/>
          <w:szCs w:val="24"/>
        </w:rPr>
      </w:pPr>
      <w:r>
        <w:rPr>
          <w:rFonts w:ascii="Arial Narrow" w:hAnsi="Arial Narrow"/>
          <w:sz w:val="24"/>
          <w:szCs w:val="24"/>
          <w:rtl w:val="0"/>
          <w:lang w:val="en-US"/>
        </w:rPr>
        <w:t>-Parents are encouraged to test themselves and the members of their household  if someone in the household is displaying symptoms of Covid19.</w:t>
      </w:r>
    </w:p>
    <w:p>
      <w:pPr>
        <w:pStyle w:val="Body"/>
        <w:rPr>
          <w:rFonts w:ascii="Arial Narrow" w:cs="Arial Narrow" w:hAnsi="Arial Narrow" w:eastAsia="Arial Narrow"/>
          <w:sz w:val="24"/>
          <w:szCs w:val="24"/>
        </w:rPr>
      </w:pPr>
      <w:r>
        <w:rPr>
          <w:rFonts w:ascii="Arial Narrow" w:hAnsi="Arial Narrow"/>
          <w:sz w:val="24"/>
          <w:szCs w:val="24"/>
          <w:rtl w:val="0"/>
          <w:lang w:val="en-US"/>
        </w:rPr>
        <w:t>-The Nursery strongly encourages all parents entering the building to wear a mask unless medically exempt. This is due to the fact that the children in the building range in age from 3 months to 5 years and are all currently not eligible for a covid19 vaccination.</w:t>
      </w:r>
    </w:p>
    <w:p>
      <w:pPr>
        <w:pStyle w:val="Body"/>
        <w:rPr>
          <w:rFonts w:ascii="Arial Narrow" w:cs="Arial Narrow" w:hAnsi="Arial Narrow" w:eastAsia="Arial Narrow"/>
          <w:sz w:val="24"/>
          <w:szCs w:val="24"/>
        </w:rPr>
      </w:pPr>
      <w:r>
        <w:rPr>
          <w:rFonts w:ascii="Arial Narrow" w:hAnsi="Arial Narrow"/>
          <w:sz w:val="24"/>
          <w:szCs w:val="24"/>
          <w:rtl w:val="0"/>
          <w:lang w:val="en-US"/>
        </w:rPr>
        <w:t>-Children</w:t>
      </w:r>
      <w:r>
        <w:rPr>
          <w:rFonts w:ascii="Arial Narrow" w:hAnsi="Arial Narrow" w:hint="default"/>
          <w:sz w:val="24"/>
          <w:szCs w:val="24"/>
          <w:rtl w:val="0"/>
          <w:lang w:val="en-US"/>
        </w:rPr>
        <w:t>’</w:t>
      </w:r>
      <w:r>
        <w:rPr>
          <w:rFonts w:ascii="Arial Narrow" w:hAnsi="Arial Narrow"/>
          <w:sz w:val="24"/>
          <w:szCs w:val="24"/>
          <w:rtl w:val="0"/>
          <w:lang w:val="en-US"/>
        </w:rPr>
        <w:t>s temperatures will not be taken at the door unless requested by the parent, but if a child appears unwell, they will have their temperature checked by the management team and they will assess the childs general well being and suitability to remain in the building.</w:t>
      </w:r>
    </w:p>
    <w:p>
      <w:pPr>
        <w:pStyle w:val="Body"/>
        <w:rPr>
          <w:rFonts w:ascii="Arial Narrow" w:cs="Arial Narrow" w:hAnsi="Arial Narrow" w:eastAsia="Arial Narrow"/>
          <w:sz w:val="24"/>
          <w:szCs w:val="24"/>
        </w:rPr>
      </w:pPr>
      <w:r>
        <w:rPr>
          <w:rFonts w:ascii="Arial Narrow" w:hAnsi="Arial Narrow"/>
          <w:sz w:val="24"/>
          <w:szCs w:val="24"/>
          <w:rtl w:val="0"/>
          <w:lang w:val="en-US"/>
        </w:rPr>
        <w:t>- Parents are encouraged to check their childs temperature at home before they come to nursery.</w:t>
      </w:r>
    </w:p>
    <w:p>
      <w:pPr>
        <w:pStyle w:val="Body"/>
        <w:rPr>
          <w:rFonts w:ascii="Arial Narrow" w:cs="Arial Narrow" w:hAnsi="Arial Narrow" w:eastAsia="Arial Narrow"/>
          <w:sz w:val="24"/>
          <w:szCs w:val="24"/>
        </w:rPr>
      </w:pPr>
      <w:r>
        <w:rPr>
          <w:rFonts w:ascii="Arial Narrow" w:hAnsi="Arial Narrow"/>
          <w:sz w:val="24"/>
          <w:szCs w:val="24"/>
          <w:rtl w:val="0"/>
          <w:lang w:val="en-US"/>
        </w:rPr>
        <w:t>- If you child is showing any signs of having a temperature, sickness or diarrhoea, we will be following the usual guidelines from our Communicable diseases exclusion list, and we will recommend a COVID test and ask the parents to exclude their child for the length of time dictated by the exemption list for the symptom they are displaying.</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-The nursery reserves the right as with any child to judge whether the child is well enough to attend an example of this would be if a child does not have a temperature but will not eat, drink and/or shows extreme signs of tiredness or distress. </w:t>
      </w:r>
    </w:p>
    <w:p>
      <w:pPr>
        <w:pStyle w:val="Body"/>
        <w:rPr>
          <w:rFonts w:ascii="Arial Narrow" w:cs="Arial Narrow" w:hAnsi="Arial Narrow" w:eastAsia="Arial Narrow"/>
          <w:sz w:val="24"/>
          <w:szCs w:val="24"/>
        </w:rPr>
      </w:pPr>
      <w:r>
        <w:rPr>
          <w:rFonts w:ascii="Arial Narrow" w:hAnsi="Arial Narrow"/>
          <w:sz w:val="24"/>
          <w:szCs w:val="24"/>
          <w:rtl w:val="0"/>
          <w:lang w:val="en-US"/>
        </w:rPr>
        <w:t>-We ask that the parents continue to sanitise their hands before entering the building</w:t>
      </w:r>
    </w:p>
    <w:p>
      <w:pPr>
        <w:pStyle w:val="Body"/>
        <w:rPr>
          <w:rFonts w:ascii="Arial Narrow" w:cs="Arial Narrow" w:hAnsi="Arial Narrow" w:eastAsia="Arial Narrow"/>
          <w:sz w:val="24"/>
          <w:szCs w:val="24"/>
        </w:rPr>
      </w:pPr>
      <w:r>
        <w:rPr>
          <w:rFonts w:ascii="Arial Narrow" w:hAnsi="Arial Narrow"/>
          <w:sz w:val="24"/>
          <w:szCs w:val="24"/>
          <w:rtl w:val="0"/>
          <w:lang w:val="en-US"/>
        </w:rPr>
        <w:t>-If a parent/carer has any symptoms of COVID-19 and is unwell then we ask that they inform us and do not to enter the building. They should have another contact to drop-off and pick-up wherever possible.</w:t>
      </w:r>
    </w:p>
    <w:p>
      <w:pPr>
        <w:pStyle w:val="Body"/>
        <w:rPr>
          <w:rFonts w:ascii="Arial Narrow" w:cs="Arial Narrow" w:hAnsi="Arial Narrow" w:eastAsia="Arial Narrow"/>
          <w:sz w:val="24"/>
          <w:szCs w:val="24"/>
        </w:rPr>
      </w:pPr>
      <w:r>
        <w:rPr>
          <w:rFonts w:ascii="Arial Narrow" w:hAnsi="Arial Narrow"/>
          <w:sz w:val="24"/>
          <w:szCs w:val="24"/>
          <w:rtl w:val="0"/>
          <w:lang w:val="en-US"/>
        </w:rPr>
        <w:t xml:space="preserve">-If a child has a confirmed or suspected case of COVID-19, the nursery can take the decision to refuse the child if, in our reasonable judgement, it is necessary to protect other children and staff from infection with COVID-19. </w:t>
      </w:r>
    </w:p>
    <w:p>
      <w:pPr>
        <w:pStyle w:val="Body"/>
        <w:rPr>
          <w:rFonts w:ascii="Arial Narrow" w:cs="Arial Narrow" w:hAnsi="Arial Narrow" w:eastAsia="Arial Narrow"/>
          <w:sz w:val="24"/>
          <w:szCs w:val="24"/>
        </w:rPr>
      </w:pPr>
      <w:r>
        <w:rPr>
          <w:rFonts w:ascii="Arial Narrow" w:hAnsi="Arial Narrow"/>
          <w:sz w:val="24"/>
          <w:szCs w:val="24"/>
          <w:rtl w:val="0"/>
          <w:lang w:val="en-US"/>
        </w:rPr>
        <w:t>- parents will continue to pay for a missed session as they do when their child is absent from Nursery for any other illness that requires them to stay at home.</w:t>
      </w:r>
    </w:p>
    <w:p>
      <w:pPr>
        <w:pStyle w:val="Body"/>
        <w:rPr>
          <w:rFonts w:ascii="Arial Narrow" w:cs="Arial Narrow" w:hAnsi="Arial Narrow" w:eastAsia="Arial Narrow"/>
          <w:sz w:val="24"/>
          <w:szCs w:val="24"/>
          <w:u w:val="single"/>
        </w:rPr>
      </w:pPr>
      <w:r>
        <w:rPr>
          <w:rFonts w:ascii="Arial Narrow" w:hAnsi="Arial Narrow"/>
          <w:sz w:val="24"/>
          <w:szCs w:val="24"/>
          <w:u w:val="single"/>
          <w:rtl w:val="0"/>
          <w:lang w:val="en-US"/>
        </w:rPr>
        <w:t>Pregnant Parent/Carer</w:t>
      </w:r>
    </w:p>
    <w:p>
      <w:pPr>
        <w:pStyle w:val="Body"/>
        <w:rPr>
          <w:rFonts w:ascii="Arial Narrow" w:cs="Arial Narrow" w:hAnsi="Arial Narrow" w:eastAsia="Arial Narrow"/>
          <w:sz w:val="24"/>
          <w:szCs w:val="24"/>
        </w:rPr>
      </w:pPr>
      <w:r>
        <w:rPr>
          <w:rFonts w:ascii="Arial Narrow" w:hAnsi="Arial Narrow"/>
          <w:sz w:val="24"/>
          <w:szCs w:val="24"/>
          <w:rtl w:val="0"/>
          <w:lang w:val="en-US"/>
        </w:rPr>
        <w:t>-If you are pregnant and do not wish to enter the building, a member of staff can take your child to the door. Please inform us if this is what you wish to do.</w:t>
      </w:r>
    </w:p>
    <w:p>
      <w:pPr>
        <w:pStyle w:val="Body"/>
        <w:rPr>
          <w:rFonts w:ascii="Arial Narrow" w:cs="Arial Narrow" w:hAnsi="Arial Narrow" w:eastAsia="Arial Narrow"/>
          <w:sz w:val="24"/>
          <w:szCs w:val="24"/>
        </w:rPr>
      </w:pPr>
    </w:p>
    <w:p>
      <w:pPr>
        <w:pStyle w:val="Body"/>
      </w:pPr>
      <w:r>
        <w:rPr>
          <w:rFonts w:ascii="Arial Narrow" w:hAnsi="Arial Narrow"/>
          <w:sz w:val="24"/>
          <w:szCs w:val="24"/>
          <w:rtl w:val="0"/>
          <w:lang w:val="en-US"/>
        </w:rPr>
        <w:t>This policy was written by Holly Jones (Director) and the Management team in February 2022.</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rial Narro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